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B8" w:rsidRDefault="007A26B8" w:rsidP="007A26B8">
      <w:pPr>
        <w:widowControl/>
        <w:shd w:val="clear" w:color="auto" w:fill="FFFFFF"/>
        <w:spacing w:line="600" w:lineRule="atLeast"/>
        <w:jc w:val="center"/>
        <w:outlineLvl w:val="1"/>
        <w:rPr>
          <w:rFonts w:ascii="微软雅黑" w:eastAsia="微软雅黑" w:hAnsi="微软雅黑" w:cs="宋体"/>
          <w:color w:val="333333"/>
          <w:kern w:val="0"/>
          <w:sz w:val="38"/>
          <w:szCs w:val="38"/>
        </w:rPr>
      </w:pPr>
      <w:r w:rsidRPr="007A26B8">
        <w:rPr>
          <w:rFonts w:ascii="微软雅黑" w:eastAsia="微软雅黑" w:hAnsi="微软雅黑" w:cs="宋体" w:hint="eastAsia"/>
          <w:color w:val="333333"/>
          <w:kern w:val="0"/>
          <w:sz w:val="38"/>
          <w:szCs w:val="38"/>
        </w:rPr>
        <w:t>医疗废物管理条例</w:t>
      </w:r>
    </w:p>
    <w:p w:rsidR="007A26B8" w:rsidRPr="007A26B8" w:rsidRDefault="007A26B8" w:rsidP="007A26B8">
      <w:pPr>
        <w:widowControl/>
        <w:shd w:val="clear" w:color="auto" w:fill="FFFFFF"/>
        <w:spacing w:line="378" w:lineRule="atLeast"/>
        <w:ind w:firstLine="480"/>
        <w:rPr>
          <w:rFonts w:ascii="Times New Roman" w:eastAsia="宋体" w:hAnsi="Times New Roman" w:cs="Times New Roman"/>
          <w:color w:val="333333"/>
          <w:kern w:val="0"/>
          <w:szCs w:val="21"/>
        </w:rPr>
      </w:pPr>
      <w:r w:rsidRPr="007A26B8">
        <w:rPr>
          <w:rFonts w:ascii="Times New Roman" w:eastAsia="宋体" w:hAnsi="Times New Roman" w:cs="Times New Roman"/>
          <w:color w:val="333333"/>
          <w:kern w:val="0"/>
          <w:szCs w:val="21"/>
        </w:rPr>
        <w:t>摘要：</w:t>
      </w:r>
      <w:r w:rsidRPr="007A26B8">
        <w:rPr>
          <w:rFonts w:ascii="Times New Roman" w:eastAsia="宋体" w:hAnsi="Times New Roman" w:cs="Times New Roman"/>
          <w:color w:val="333333"/>
          <w:kern w:val="0"/>
          <w:szCs w:val="21"/>
        </w:rPr>
        <w:t xml:space="preserve"> </w:t>
      </w:r>
      <w:r w:rsidRPr="007A26B8">
        <w:rPr>
          <w:rFonts w:ascii="Times New Roman" w:eastAsia="宋体" w:hAnsi="Times New Roman" w:cs="Times New Roman"/>
          <w:color w:val="333333"/>
          <w:kern w:val="0"/>
          <w:szCs w:val="21"/>
        </w:rPr>
        <w:t>中华人民共和国国务院令</w:t>
      </w:r>
      <w:r w:rsidRPr="007A26B8">
        <w:rPr>
          <w:rFonts w:ascii="Times New Roman" w:eastAsia="宋体" w:hAnsi="Times New Roman" w:cs="Times New Roman"/>
          <w:color w:val="333333"/>
          <w:kern w:val="0"/>
          <w:szCs w:val="21"/>
        </w:rPr>
        <w:t xml:space="preserve"> </w:t>
      </w:r>
      <w:r w:rsidRPr="007A26B8">
        <w:rPr>
          <w:rFonts w:ascii="Times New Roman" w:eastAsia="宋体" w:hAnsi="Times New Roman" w:cs="Times New Roman"/>
          <w:color w:val="333333"/>
          <w:kern w:val="0"/>
          <w:szCs w:val="21"/>
        </w:rPr>
        <w:t>第３８０</w:t>
      </w:r>
      <w:bookmarkStart w:id="0" w:name="_GoBack"/>
      <w:bookmarkEnd w:id="0"/>
      <w:r w:rsidRPr="007A26B8">
        <w:rPr>
          <w:rFonts w:ascii="Times New Roman" w:eastAsia="宋体" w:hAnsi="Times New Roman" w:cs="Times New Roman"/>
          <w:color w:val="333333"/>
          <w:kern w:val="0"/>
          <w:szCs w:val="21"/>
        </w:rPr>
        <w:t>号《医疗废物管理条例》已经２００３年６月４日国务院第十次常务会议通过，现予公布，自公布之日起施行。</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b/>
          <w:bCs/>
          <w:color w:val="333333"/>
          <w:kern w:val="0"/>
          <w:szCs w:val="21"/>
        </w:rPr>
        <w:t>第一章 总 则</w:t>
      </w:r>
      <w:r w:rsidRPr="007A26B8">
        <w:rPr>
          <w:rFonts w:ascii="宋体" w:eastAsia="宋体" w:hAnsi="宋体" w:cs="宋体" w:hint="eastAsia"/>
          <w:color w:val="333333"/>
          <w:kern w:val="0"/>
          <w:szCs w:val="21"/>
        </w:rPr>
        <w:t xml:space="preserve">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第一条 为了加强医疗废物的安全管理，防止疾病传播，保护环境，保障人体健康，根据《中华人民共和国传染病防治法》和《中华人民共和国固体废物污染环境防治法》，制定本条例。</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第二条 本条例所称医疗废物，是指医疗卫生机构在医疗、预防、保健以及其他相关活动中产生的具有直接或者间接感染性、毒性以及其他危害性的废物。</w:t>
      </w:r>
      <w:r w:rsidRPr="007A26B8">
        <w:rPr>
          <w:rFonts w:ascii="宋体" w:eastAsia="宋体" w:hAnsi="宋体" w:cs="宋体" w:hint="eastAsia"/>
          <w:color w:val="333333"/>
          <w:kern w:val="0"/>
          <w:szCs w:val="21"/>
        </w:rPr>
        <w:br/>
        <w:t xml:space="preserve">　　医疗废物分类目录，由国务院卫生行政主管部门和环境保护行政主管部门共同制定、公布。</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第三条 本条例适用于医疗废物的收集、运送、贮存、处置以及监督管理等活动。</w:t>
      </w:r>
      <w:r w:rsidRPr="007A26B8">
        <w:rPr>
          <w:rFonts w:ascii="宋体" w:eastAsia="宋体" w:hAnsi="宋体" w:cs="宋体" w:hint="eastAsia"/>
          <w:color w:val="333333"/>
          <w:kern w:val="0"/>
          <w:szCs w:val="21"/>
        </w:rPr>
        <w:br/>
        <w:t xml:space="preserve">　　医疗卫生机构收治的传染病病人或者疑似传染病病人产生的生活垃圾，按照医疗废物进行管理和处置。</w:t>
      </w:r>
      <w:r w:rsidRPr="007A26B8">
        <w:rPr>
          <w:rFonts w:ascii="宋体" w:eastAsia="宋体" w:hAnsi="宋体" w:cs="宋体" w:hint="eastAsia"/>
          <w:color w:val="333333"/>
          <w:kern w:val="0"/>
          <w:szCs w:val="21"/>
        </w:rPr>
        <w:br/>
        <w:t xml:space="preserve">　　医疗卫生机构废弃的麻醉、精神、放射性、毒性等药品及其相关的废物的管理，依照有关法律、行政法规和国家有关规定、标准执行。</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第四条 国家推行医疗废物集中无害化处置，鼓励有关医疗废物安全处置技术的研究与开发。</w:t>
      </w:r>
      <w:r w:rsidRPr="007A26B8">
        <w:rPr>
          <w:rFonts w:ascii="宋体" w:eastAsia="宋体" w:hAnsi="宋体" w:cs="宋体" w:hint="eastAsia"/>
          <w:color w:val="333333"/>
          <w:kern w:val="0"/>
          <w:szCs w:val="21"/>
        </w:rPr>
        <w:br/>
        <w:t xml:space="preserve">　　县级以上地方人民政府负责组织建设医疗废物集中处置设施。</w:t>
      </w:r>
      <w:r w:rsidRPr="007A26B8">
        <w:rPr>
          <w:rFonts w:ascii="宋体" w:eastAsia="宋体" w:hAnsi="宋体" w:cs="宋体" w:hint="eastAsia"/>
          <w:color w:val="333333"/>
          <w:kern w:val="0"/>
          <w:szCs w:val="21"/>
        </w:rPr>
        <w:br/>
        <w:t xml:space="preserve">　　国家对边远贫困地区建设医疗废物集中处置设施给予适当的支持。</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第五条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r w:rsidRPr="007A26B8">
        <w:rPr>
          <w:rFonts w:ascii="宋体" w:eastAsia="宋体" w:hAnsi="宋体" w:cs="宋体" w:hint="eastAsia"/>
          <w:color w:val="333333"/>
          <w:kern w:val="0"/>
          <w:szCs w:val="21"/>
        </w:rPr>
        <w:br/>
        <w:t xml:space="preserve">　　县级以上各级人民政府其他有关部门在各自的职责范围内负责与医疗废物处置有关的监督管理工作。</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 xml:space="preserve">第六条 任何单位和个人有权对医疗卫生机构、医疗废物集中处置单位和监督管理部门及其工作人员的违法行为进行举报、投诉、检举和控告。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b/>
          <w:bCs/>
          <w:color w:val="333333"/>
          <w:kern w:val="0"/>
          <w:szCs w:val="21"/>
        </w:rPr>
        <w:t>第二章 医疗废物管理的一般规定</w:t>
      </w:r>
      <w:r w:rsidRPr="007A26B8">
        <w:rPr>
          <w:rFonts w:ascii="宋体" w:eastAsia="宋体" w:hAnsi="宋体" w:cs="宋体" w:hint="eastAsia"/>
          <w:color w:val="333333"/>
          <w:kern w:val="0"/>
          <w:szCs w:val="21"/>
        </w:rPr>
        <w:t xml:space="preserve">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第七条 医疗卫生机构和医疗废物集中处置单位，应当建立、健全医疗废物管理责任制，其法定代表人为第一责任人，切实履行职责，防止因医疗废物导致传染病传播和环境污染事故。</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第八条 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第九条 医疗卫生机构和医疗废物集中处置单位，应当对本单位从事医疗废物收集、运送、贮存、处置等工作的人员和管理人员，进行相关法律和专业技术、安全防护以及紧急处理等知识的培训。</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lastRenderedPageBreak/>
        <w:t>第十条 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第十一条 医疗卫生机构和医疗废物集中处置单位，应当依照《中华人民共和国固体废物污染环境防治法》的规定，执行危险废物转移联单管理制度。</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第十二条 医疗卫生机构和医疗废物集中处置单位，应当对医疗废物进行登记，登记内容应当包括医疗废物的来源、种类、重量或者数量、交接时间、处置方法、最终去向以及经办人签名等项目。登记资料至少保存３年。</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第十三条 医疗卫生机构和医疗废物集中处置单位，应当采取有效措施，防止医疗废物流失、泄漏、扩散。</w:t>
      </w:r>
      <w:r w:rsidRPr="007A26B8">
        <w:rPr>
          <w:rFonts w:ascii="宋体" w:eastAsia="宋体" w:hAnsi="宋体" w:cs="宋体" w:hint="eastAsia"/>
          <w:color w:val="333333"/>
          <w:kern w:val="0"/>
          <w:szCs w:val="21"/>
        </w:rPr>
        <w:br/>
        <w:t xml:space="preserve">　　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第十四条 禁止任何单位和个人转让、买卖医疗废物。</w:t>
      </w:r>
      <w:r w:rsidRPr="007A26B8">
        <w:rPr>
          <w:rFonts w:ascii="宋体" w:eastAsia="宋体" w:hAnsi="宋体" w:cs="宋体" w:hint="eastAsia"/>
          <w:color w:val="333333"/>
          <w:kern w:val="0"/>
          <w:szCs w:val="21"/>
        </w:rPr>
        <w:br/>
        <w:t xml:space="preserve">　　禁止在运送过程中丢弃医疗废物；禁止在非贮存地点倾倒、堆放医疗废物或者将医疗废物混入其他废物和生活垃圾。</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第十五条 禁止邮寄医疗废物。</w:t>
      </w:r>
      <w:r w:rsidRPr="007A26B8">
        <w:rPr>
          <w:rFonts w:ascii="宋体" w:eastAsia="宋体" w:hAnsi="宋体" w:cs="宋体" w:hint="eastAsia"/>
          <w:color w:val="333333"/>
          <w:kern w:val="0"/>
          <w:szCs w:val="21"/>
        </w:rPr>
        <w:br/>
        <w:t xml:space="preserve">　　禁止通过铁路、航空运输医疗废物。</w:t>
      </w:r>
      <w:r w:rsidRPr="007A26B8">
        <w:rPr>
          <w:rFonts w:ascii="宋体" w:eastAsia="宋体" w:hAnsi="宋体" w:cs="宋体" w:hint="eastAsia"/>
          <w:color w:val="333333"/>
          <w:kern w:val="0"/>
          <w:szCs w:val="21"/>
        </w:rPr>
        <w:br/>
        <w:t xml:space="preserve">　　有陆路通道的，禁止通过水路运输医疗废物；没有陆路通道必需经水路运输医疗废物的，应当经设区的市级以上人民政府环境保护行政主管部门批准，并采取严格的环境保护措施后，方可通过水路运输。</w:t>
      </w:r>
      <w:r w:rsidRPr="007A26B8">
        <w:rPr>
          <w:rFonts w:ascii="宋体" w:eastAsia="宋体" w:hAnsi="宋体" w:cs="宋体" w:hint="eastAsia"/>
          <w:color w:val="333333"/>
          <w:kern w:val="0"/>
          <w:szCs w:val="21"/>
        </w:rPr>
        <w:br/>
        <w:t xml:space="preserve">　　禁止将医疗废物与旅客在同一运输工具上载运。</w:t>
      </w:r>
      <w:r w:rsidRPr="007A26B8">
        <w:rPr>
          <w:rFonts w:ascii="宋体" w:eastAsia="宋体" w:hAnsi="宋体" w:cs="宋体" w:hint="eastAsia"/>
          <w:color w:val="333333"/>
          <w:kern w:val="0"/>
          <w:szCs w:val="21"/>
        </w:rPr>
        <w:br/>
        <w:t xml:space="preserve">　　禁止在饮用水源保护区的水体上运输医疗废物。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b/>
          <w:bCs/>
          <w:color w:val="333333"/>
          <w:kern w:val="0"/>
          <w:szCs w:val="21"/>
        </w:rPr>
        <w:t xml:space="preserve">第三章 医疗卫生机构对医疗废物的管理　</w:t>
      </w:r>
      <w:r w:rsidRPr="007A26B8">
        <w:rPr>
          <w:rFonts w:ascii="宋体" w:eastAsia="宋体" w:hAnsi="宋体" w:cs="宋体" w:hint="eastAsia"/>
          <w:color w:val="333333"/>
          <w:kern w:val="0"/>
          <w:szCs w:val="21"/>
        </w:rPr>
        <w:t xml:space="preserve">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第十六条 医疗卫生机构应当及时收集本单位产生的医疗废物，并按照类别分置于防渗漏、防锐器穿透的专用包装物或者密闭的容器内。</w:t>
      </w:r>
      <w:r w:rsidRPr="007A26B8">
        <w:rPr>
          <w:rFonts w:ascii="宋体" w:eastAsia="宋体" w:hAnsi="宋体" w:cs="宋体" w:hint="eastAsia"/>
          <w:color w:val="333333"/>
          <w:kern w:val="0"/>
          <w:szCs w:val="21"/>
        </w:rPr>
        <w:br/>
        <w:t xml:space="preserve">　　医疗废物专用包装物、容器，应当有明显的警示标识和警示说明。</w:t>
      </w:r>
      <w:r w:rsidRPr="007A26B8">
        <w:rPr>
          <w:rFonts w:ascii="宋体" w:eastAsia="宋体" w:hAnsi="宋体" w:cs="宋体" w:hint="eastAsia"/>
          <w:color w:val="333333"/>
          <w:kern w:val="0"/>
          <w:szCs w:val="21"/>
        </w:rPr>
        <w:br/>
        <w:t xml:space="preserve">　　医疗废物专用包装物、容器的标准和警示标识的规定，由国务院卫生行政主管部门和环境保护行政主管部门共同制定。</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第十七条 医疗卫生机构应当建立医疗废物的暂时贮存设施、设备，不得露天存放医疗废物；医疗废物暂时贮存的时间不得超过２天。</w:t>
      </w:r>
      <w:r w:rsidRPr="007A26B8">
        <w:rPr>
          <w:rFonts w:ascii="宋体" w:eastAsia="宋体" w:hAnsi="宋体" w:cs="宋体" w:hint="eastAsia"/>
          <w:color w:val="333333"/>
          <w:kern w:val="0"/>
          <w:szCs w:val="21"/>
        </w:rPr>
        <w:br/>
        <w:t xml:space="preserve">　　医疗废物的暂时贮存设施、设备，应当远离医疗区、食品加工区和人员活动区以及生活垃圾存放场所，并设置明显的警示标识和防渗漏、防鼠、防蚊蝇、防蟑螂、防盗以及预防儿童接触等安全措施。</w:t>
      </w:r>
      <w:r w:rsidRPr="007A26B8">
        <w:rPr>
          <w:rFonts w:ascii="宋体" w:eastAsia="宋体" w:hAnsi="宋体" w:cs="宋体" w:hint="eastAsia"/>
          <w:color w:val="333333"/>
          <w:kern w:val="0"/>
          <w:szCs w:val="21"/>
        </w:rPr>
        <w:br/>
        <w:t xml:space="preserve">　　医疗废物的暂时贮存设施、设备应当定期消毒和清洁。</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lastRenderedPageBreak/>
        <w:t>第十八条 医疗卫生机构应当使用防渗漏、防遗撒的专用运送工具，按照本单位确定的内部医疗废物运送时间、路线，将医疗废物收集、运送至暂时贮存地点。</w:t>
      </w:r>
      <w:r w:rsidRPr="007A26B8">
        <w:rPr>
          <w:rFonts w:ascii="宋体" w:eastAsia="宋体" w:hAnsi="宋体" w:cs="宋体" w:hint="eastAsia"/>
          <w:color w:val="333333"/>
          <w:kern w:val="0"/>
          <w:szCs w:val="21"/>
        </w:rPr>
        <w:br/>
        <w:t xml:space="preserve">　　运送工具使用后应当在医疗卫生机构内指定的地点及时消毒和清洁。</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第十九条 医疗卫生机构应当根据就近集中处置的原则，及时将医疗废物交由医疗废物集中处置单位处置。</w:t>
      </w:r>
      <w:r w:rsidRPr="007A26B8">
        <w:rPr>
          <w:rFonts w:ascii="宋体" w:eastAsia="宋体" w:hAnsi="宋体" w:cs="宋体" w:hint="eastAsia"/>
          <w:color w:val="333333"/>
          <w:kern w:val="0"/>
          <w:szCs w:val="21"/>
        </w:rPr>
        <w:br/>
        <w:t xml:space="preserve">　　医疗废物中病原体的培养基、标本和菌种、毒种保存液等高危险废物，在交医疗废物集中处置单位处置前应当就地消毒。</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第二十条 医疗卫生机构产生的污水、传染病病人或者疑似传染病病人的排泄物，应当按照国家规定严格消毒；达到国家规定的排放标准后，方可排入污水处理系统。</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第二十一条 不具备集中处置医疗废物条件的农村，医疗卫生机构应当按照县级人民政府卫生行政主管部门、环境保护行政主管部门的要求，自行就地处置其产生的医疗废物。自行处置医疗废物的，应当符合下列基本要求：</w:t>
      </w:r>
      <w:r w:rsidRPr="007A26B8">
        <w:rPr>
          <w:rFonts w:ascii="宋体" w:eastAsia="宋体" w:hAnsi="宋体" w:cs="宋体" w:hint="eastAsia"/>
          <w:color w:val="333333"/>
          <w:kern w:val="0"/>
          <w:szCs w:val="21"/>
        </w:rPr>
        <w:br/>
        <w:t xml:space="preserve">　　（一）使用后的一次性医疗器具和容易致人损伤的医疗废物，应当消毒并作毁形处理；</w:t>
      </w:r>
      <w:r w:rsidRPr="007A26B8">
        <w:rPr>
          <w:rFonts w:ascii="宋体" w:eastAsia="宋体" w:hAnsi="宋体" w:cs="宋体" w:hint="eastAsia"/>
          <w:color w:val="333333"/>
          <w:kern w:val="0"/>
          <w:szCs w:val="21"/>
        </w:rPr>
        <w:br/>
        <w:t xml:space="preserve">　　（二）能够焚烧的，应当及时焚烧；</w:t>
      </w:r>
      <w:r w:rsidRPr="007A26B8">
        <w:rPr>
          <w:rFonts w:ascii="宋体" w:eastAsia="宋体" w:hAnsi="宋体" w:cs="宋体" w:hint="eastAsia"/>
          <w:color w:val="333333"/>
          <w:kern w:val="0"/>
          <w:szCs w:val="21"/>
        </w:rPr>
        <w:br/>
        <w:t xml:space="preserve">　　（三）不能焚烧的，消毒后集中填埋。　　</w:t>
      </w:r>
      <w:r w:rsidRPr="007A26B8">
        <w:rPr>
          <w:rFonts w:ascii="宋体" w:eastAsia="宋体" w:hAnsi="宋体" w:cs="宋体" w:hint="eastAsia"/>
          <w:color w:val="333333"/>
          <w:kern w:val="0"/>
          <w:szCs w:val="21"/>
        </w:rPr>
        <w:br/>
        <w:t xml:space="preserve">　　第四章 医疗废物的集中处置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第二十二条 从事医疗废物集中处置活动的单位，应当向县级以上人民政府环境保护行政主管部门申请领取经营许可证；未取得经营许可证的单位，不得从事有关医疗废物集中处置的活动。</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第二十三条 医疗废物集中处置单位，应当符合下列条件：</w:t>
      </w:r>
      <w:r w:rsidRPr="007A26B8">
        <w:rPr>
          <w:rFonts w:ascii="宋体" w:eastAsia="宋体" w:hAnsi="宋体" w:cs="宋体" w:hint="eastAsia"/>
          <w:color w:val="333333"/>
          <w:kern w:val="0"/>
          <w:szCs w:val="21"/>
        </w:rPr>
        <w:br/>
        <w:t xml:space="preserve">　　（一）具有符合环境保护和卫生要求的医疗废物贮存、处置设施或者设备；</w:t>
      </w:r>
      <w:r w:rsidRPr="007A26B8">
        <w:rPr>
          <w:rFonts w:ascii="宋体" w:eastAsia="宋体" w:hAnsi="宋体" w:cs="宋体" w:hint="eastAsia"/>
          <w:color w:val="333333"/>
          <w:kern w:val="0"/>
          <w:szCs w:val="21"/>
        </w:rPr>
        <w:br/>
        <w:t xml:space="preserve">　　（二）具有经过培训的技术人员以及相应的技术工人；</w:t>
      </w:r>
      <w:r w:rsidRPr="007A26B8">
        <w:rPr>
          <w:rFonts w:ascii="宋体" w:eastAsia="宋体" w:hAnsi="宋体" w:cs="宋体" w:hint="eastAsia"/>
          <w:color w:val="333333"/>
          <w:kern w:val="0"/>
          <w:szCs w:val="21"/>
        </w:rPr>
        <w:br/>
        <w:t xml:space="preserve">　　（三）具有负责医疗废物处置效果检测、评价工作的机构和人员；</w:t>
      </w:r>
      <w:r w:rsidRPr="007A26B8">
        <w:rPr>
          <w:rFonts w:ascii="宋体" w:eastAsia="宋体" w:hAnsi="宋体" w:cs="宋体" w:hint="eastAsia"/>
          <w:color w:val="333333"/>
          <w:kern w:val="0"/>
          <w:szCs w:val="21"/>
        </w:rPr>
        <w:br/>
        <w:t xml:space="preserve">　　（四）具有保证医疗废物安全处置的规章制度。</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第二十四条 医疗废物集中处置单位的贮存、处置设施，应当远离居（村）民居住区、水源保护区和交通干道，与工厂、企业等工作场所有适当的安全防护距离，并符合国务院环境保护行政主管部门的规定。</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第二十五条 医疗废物集中处置单位应当至少每２天到医疗卫生机构收集、运送一次医疗废物，并负责医疗废物的贮存、处置。</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第二十六条 医疗废物集中处置单位运送医疗废物，应当遵守国家有关危险货物运输管理的规定，使用有明显医疗废物标识的专用车辆。医疗废物专用车辆应当达到防渗漏、防遗</w:t>
      </w:r>
      <w:proofErr w:type="gramStart"/>
      <w:r w:rsidRPr="007A26B8">
        <w:rPr>
          <w:rFonts w:ascii="宋体" w:eastAsia="宋体" w:hAnsi="宋体" w:cs="宋体" w:hint="eastAsia"/>
          <w:color w:val="333333"/>
          <w:kern w:val="0"/>
          <w:szCs w:val="21"/>
        </w:rPr>
        <w:t>撒以及</w:t>
      </w:r>
      <w:proofErr w:type="gramEnd"/>
      <w:r w:rsidRPr="007A26B8">
        <w:rPr>
          <w:rFonts w:ascii="宋体" w:eastAsia="宋体" w:hAnsi="宋体" w:cs="宋体" w:hint="eastAsia"/>
          <w:color w:val="333333"/>
          <w:kern w:val="0"/>
          <w:szCs w:val="21"/>
        </w:rPr>
        <w:t>其他环境保护和卫生要求。</w:t>
      </w:r>
      <w:r w:rsidRPr="007A26B8">
        <w:rPr>
          <w:rFonts w:ascii="宋体" w:eastAsia="宋体" w:hAnsi="宋体" w:cs="宋体" w:hint="eastAsia"/>
          <w:color w:val="333333"/>
          <w:kern w:val="0"/>
          <w:szCs w:val="21"/>
        </w:rPr>
        <w:br/>
        <w:t xml:space="preserve">　　运送医疗废物的专用车辆使用后，应当在医疗废物集中处置场所内及时进行消毒和清洁。</w:t>
      </w:r>
      <w:r w:rsidRPr="007A26B8">
        <w:rPr>
          <w:rFonts w:ascii="宋体" w:eastAsia="宋体" w:hAnsi="宋体" w:cs="宋体" w:hint="eastAsia"/>
          <w:color w:val="333333"/>
          <w:kern w:val="0"/>
          <w:szCs w:val="21"/>
        </w:rPr>
        <w:br/>
        <w:t xml:space="preserve">　　运送医疗废物的专用车辆不得运送其他物品。</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第二十七条 医疗废物集中处置单位在运送医疗废物过程中应当确保安全，不得丢弃、遗</w:t>
      </w:r>
      <w:proofErr w:type="gramStart"/>
      <w:r w:rsidRPr="007A26B8">
        <w:rPr>
          <w:rFonts w:ascii="宋体" w:eastAsia="宋体" w:hAnsi="宋体" w:cs="宋体" w:hint="eastAsia"/>
          <w:color w:val="333333"/>
          <w:kern w:val="0"/>
          <w:szCs w:val="21"/>
        </w:rPr>
        <w:t>撒医疗</w:t>
      </w:r>
      <w:proofErr w:type="gramEnd"/>
      <w:r w:rsidRPr="007A26B8">
        <w:rPr>
          <w:rFonts w:ascii="宋体" w:eastAsia="宋体" w:hAnsi="宋体" w:cs="宋体" w:hint="eastAsia"/>
          <w:color w:val="333333"/>
          <w:kern w:val="0"/>
          <w:szCs w:val="21"/>
        </w:rPr>
        <w:t>废物。</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lastRenderedPageBreak/>
        <w:t>第二十八条 医疗废物集中处置单位应当安装污染物排放在线监控装置，并确保监控装置经常处于正常运行状态。</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第二十九条 医疗废物集中处置单位处置医疗废物，应当符合国家规定的环境保护、卫生标准、规范。</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第三十条 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第三十一条 医疗废物集中处置单位处置医疗废物，按照国家有关规定向医疗卫生机构收取医疗废物处置费用。</w:t>
      </w:r>
      <w:r w:rsidRPr="007A26B8">
        <w:rPr>
          <w:rFonts w:ascii="宋体" w:eastAsia="宋体" w:hAnsi="宋体" w:cs="宋体" w:hint="eastAsia"/>
          <w:color w:val="333333"/>
          <w:kern w:val="0"/>
          <w:szCs w:val="21"/>
        </w:rPr>
        <w:br/>
        <w:t xml:space="preserve">　　医疗卫生机构按照规定支付的医疗废物处置费用，可以纳入医疗成本。</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第三十二条 各地区应当利用和改造现有固体废物处置设施和其他设施，对医疗废物集中处置，并达到基本的环境保护和卫生要求。</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第三十三条 尚无集中处置设施或者处置能力不足的城市，自本条例施行之日起，设区的市级以上城市应当在１年内建成医疗废物集中处置设施；县级市应当在２年内建成医疗废物集中处置设施。县（旗）医疗废物集中处置设施的建设，由省、自治区、直辖市人民政府规定。</w:t>
      </w:r>
      <w:r w:rsidRPr="007A26B8">
        <w:rPr>
          <w:rFonts w:ascii="宋体" w:eastAsia="宋体" w:hAnsi="宋体" w:cs="宋体" w:hint="eastAsia"/>
          <w:color w:val="333333"/>
          <w:kern w:val="0"/>
          <w:szCs w:val="21"/>
        </w:rPr>
        <w:br/>
        <w:t xml:space="preserve">　　在尚未建成医疗废物集中处置设施期间，有关地方人民政府应当组织制定符合环境保护和卫生要求的医疗废物过渡性处置方案，确定医疗废物收集、运送、处置方式和处置单位。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b/>
          <w:bCs/>
          <w:color w:val="333333"/>
          <w:kern w:val="0"/>
          <w:szCs w:val="21"/>
        </w:rPr>
        <w:t>第五章 监督管理</w:t>
      </w:r>
      <w:r w:rsidRPr="007A26B8">
        <w:rPr>
          <w:rFonts w:ascii="宋体" w:eastAsia="宋体" w:hAnsi="宋体" w:cs="宋体" w:hint="eastAsia"/>
          <w:color w:val="333333"/>
          <w:kern w:val="0"/>
          <w:szCs w:val="21"/>
        </w:rPr>
        <w:t xml:space="preserve">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第三十四条 县级以上地方人民政府卫生行政主管部门、环境保护行政主管部门，应当依照本条例的规定，按照职责分工，对医疗卫生机构和医疗废物集中处置单位进行监督检查。</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第三十五条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第三十六条 县级以上地方人民政府环境保护行政主管部门，应当对医疗卫生机构和医疗废物集中处置单位从事医疗废物收集、运送、贮存、处置中的环境污染防治工作进行定期监督检查或者不定期的抽查。</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第三十七条 卫生行政主管部门、环境保护行政主管部门应当定期交换监督检查和抽查结果。在监督检查或者抽查中发现医疗卫生机构和医疗废物集中处置单位存在隐患时，应当责令立即消除隐患。</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第三十八条 卫生行政主管部门、环境保护行政主管部门接到对医疗卫生机构、医疗废物集中处置单位和监督管理部门及其工作人员违反本条例行为的举报、投诉、检举和控告后，应当及时核实，依法</w:t>
      </w:r>
      <w:proofErr w:type="gramStart"/>
      <w:r w:rsidRPr="007A26B8">
        <w:rPr>
          <w:rFonts w:ascii="宋体" w:eastAsia="宋体" w:hAnsi="宋体" w:cs="宋体" w:hint="eastAsia"/>
          <w:color w:val="333333"/>
          <w:kern w:val="0"/>
          <w:szCs w:val="21"/>
        </w:rPr>
        <w:t>作出</w:t>
      </w:r>
      <w:proofErr w:type="gramEnd"/>
      <w:r w:rsidRPr="007A26B8">
        <w:rPr>
          <w:rFonts w:ascii="宋体" w:eastAsia="宋体" w:hAnsi="宋体" w:cs="宋体" w:hint="eastAsia"/>
          <w:color w:val="333333"/>
          <w:kern w:val="0"/>
          <w:szCs w:val="21"/>
        </w:rPr>
        <w:t>处理，并将处理结果予以公布。</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第三十九条 卫生行政主管部门、环境保护行政主管部门履行监督检查职责时，有权采取下列措施：</w:t>
      </w:r>
      <w:r w:rsidRPr="007A26B8">
        <w:rPr>
          <w:rFonts w:ascii="宋体" w:eastAsia="宋体" w:hAnsi="宋体" w:cs="宋体" w:hint="eastAsia"/>
          <w:color w:val="333333"/>
          <w:kern w:val="0"/>
          <w:szCs w:val="21"/>
        </w:rPr>
        <w:br/>
        <w:t xml:space="preserve">　　（一）对有关单位进行实地检查，了解情况，现场监测，调查取证；</w:t>
      </w:r>
      <w:r w:rsidRPr="007A26B8">
        <w:rPr>
          <w:rFonts w:ascii="宋体" w:eastAsia="宋体" w:hAnsi="宋体" w:cs="宋体" w:hint="eastAsia"/>
          <w:color w:val="333333"/>
          <w:kern w:val="0"/>
          <w:szCs w:val="21"/>
        </w:rPr>
        <w:br/>
      </w:r>
      <w:r w:rsidRPr="007A26B8">
        <w:rPr>
          <w:rFonts w:ascii="宋体" w:eastAsia="宋体" w:hAnsi="宋体" w:cs="宋体" w:hint="eastAsia"/>
          <w:color w:val="333333"/>
          <w:kern w:val="0"/>
          <w:szCs w:val="21"/>
        </w:rPr>
        <w:lastRenderedPageBreak/>
        <w:t xml:space="preserve">　　（二）查阅或者复制医疗废物管理的有关资料，采集样品；</w:t>
      </w:r>
      <w:r w:rsidRPr="007A26B8">
        <w:rPr>
          <w:rFonts w:ascii="宋体" w:eastAsia="宋体" w:hAnsi="宋体" w:cs="宋体" w:hint="eastAsia"/>
          <w:color w:val="333333"/>
          <w:kern w:val="0"/>
          <w:szCs w:val="21"/>
        </w:rPr>
        <w:br/>
        <w:t xml:space="preserve">　　（三）责令违反本条例规定的单位和个人停止违法行为；</w:t>
      </w:r>
      <w:r w:rsidRPr="007A26B8">
        <w:rPr>
          <w:rFonts w:ascii="宋体" w:eastAsia="宋体" w:hAnsi="宋体" w:cs="宋体" w:hint="eastAsia"/>
          <w:color w:val="333333"/>
          <w:kern w:val="0"/>
          <w:szCs w:val="21"/>
        </w:rPr>
        <w:br/>
        <w:t xml:space="preserve">　　（四）查封或者暂扣涉嫌违反本条例规定的场所、设备、运输工具和物品；</w:t>
      </w:r>
      <w:r w:rsidRPr="007A26B8">
        <w:rPr>
          <w:rFonts w:ascii="宋体" w:eastAsia="宋体" w:hAnsi="宋体" w:cs="宋体" w:hint="eastAsia"/>
          <w:color w:val="333333"/>
          <w:kern w:val="0"/>
          <w:szCs w:val="21"/>
        </w:rPr>
        <w:br/>
        <w:t xml:space="preserve">　　（五）对违反本条例规定的行为进行查处。</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第四十条 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第四十一条 医疗卫生机构和医疗废物集中处置单位，对有关部门的检查、监测、调查取证，应当予以配合，不得拒绝和阻碍，不得提供虚假材料。</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b/>
          <w:bCs/>
          <w:color w:val="333333"/>
          <w:kern w:val="0"/>
          <w:szCs w:val="21"/>
        </w:rPr>
        <w:t>第六章 法律责任</w:t>
      </w:r>
      <w:r w:rsidRPr="007A26B8">
        <w:rPr>
          <w:rFonts w:ascii="宋体" w:eastAsia="宋体" w:hAnsi="宋体" w:cs="宋体" w:hint="eastAsia"/>
          <w:color w:val="333333"/>
          <w:kern w:val="0"/>
          <w:szCs w:val="21"/>
        </w:rPr>
        <w:t xml:space="preserve">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第四十二条 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第四十三条 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第四十四条 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w:t>
      </w:r>
      <w:r w:rsidRPr="007A26B8">
        <w:rPr>
          <w:rFonts w:ascii="宋体" w:eastAsia="宋体" w:hAnsi="宋体" w:cs="宋体" w:hint="eastAsia"/>
          <w:color w:val="333333"/>
          <w:kern w:val="0"/>
          <w:szCs w:val="21"/>
        </w:rPr>
        <w:br/>
        <w:t xml:space="preserve">　　（一）未建立、健全医疗废物管理制度，或者未设置监控部门或者专（兼）职人员的；</w:t>
      </w:r>
      <w:r w:rsidRPr="007A26B8">
        <w:rPr>
          <w:rFonts w:ascii="宋体" w:eastAsia="宋体" w:hAnsi="宋体" w:cs="宋体" w:hint="eastAsia"/>
          <w:color w:val="333333"/>
          <w:kern w:val="0"/>
          <w:szCs w:val="21"/>
        </w:rPr>
        <w:br/>
        <w:t xml:space="preserve">　　（二）未对有关人员进行相关法律和专业技术、安全防护以及紧急处理等知识的培训的；</w:t>
      </w:r>
      <w:r w:rsidRPr="007A26B8">
        <w:rPr>
          <w:rFonts w:ascii="宋体" w:eastAsia="宋体" w:hAnsi="宋体" w:cs="宋体" w:hint="eastAsia"/>
          <w:color w:val="333333"/>
          <w:kern w:val="0"/>
          <w:szCs w:val="21"/>
        </w:rPr>
        <w:br/>
        <w:t xml:space="preserve">　　（三）未对从事医疗废物收集、运送、贮存、处置等工作的人员和管理人员采取职业卫生防护措施的；</w:t>
      </w:r>
      <w:r w:rsidRPr="007A26B8">
        <w:rPr>
          <w:rFonts w:ascii="宋体" w:eastAsia="宋体" w:hAnsi="宋体" w:cs="宋体" w:hint="eastAsia"/>
          <w:color w:val="333333"/>
          <w:kern w:val="0"/>
          <w:szCs w:val="21"/>
        </w:rPr>
        <w:br/>
        <w:t xml:space="preserve">　　（四）未对医疗废物进行登记或者未保存登记资料的；</w:t>
      </w:r>
      <w:r w:rsidRPr="007A26B8">
        <w:rPr>
          <w:rFonts w:ascii="宋体" w:eastAsia="宋体" w:hAnsi="宋体" w:cs="宋体" w:hint="eastAsia"/>
          <w:color w:val="333333"/>
          <w:kern w:val="0"/>
          <w:szCs w:val="21"/>
        </w:rPr>
        <w:br/>
        <w:t xml:space="preserve">　　（五）对使用后的医疗废物运送工具或者运送车辆未在指定地点及时进行消毒和清洁的；</w:t>
      </w:r>
      <w:r w:rsidRPr="007A26B8">
        <w:rPr>
          <w:rFonts w:ascii="宋体" w:eastAsia="宋体" w:hAnsi="宋体" w:cs="宋体" w:hint="eastAsia"/>
          <w:color w:val="333333"/>
          <w:kern w:val="0"/>
          <w:szCs w:val="21"/>
        </w:rPr>
        <w:br/>
        <w:t xml:space="preserve">　　（六）未及时收集、运送医疗废物的；</w:t>
      </w:r>
      <w:r w:rsidRPr="007A26B8">
        <w:rPr>
          <w:rFonts w:ascii="宋体" w:eastAsia="宋体" w:hAnsi="宋体" w:cs="宋体" w:hint="eastAsia"/>
          <w:color w:val="333333"/>
          <w:kern w:val="0"/>
          <w:szCs w:val="21"/>
        </w:rPr>
        <w:br/>
      </w:r>
      <w:r w:rsidRPr="007A26B8">
        <w:rPr>
          <w:rFonts w:ascii="宋体" w:eastAsia="宋体" w:hAnsi="宋体" w:cs="宋体" w:hint="eastAsia"/>
          <w:color w:val="333333"/>
          <w:kern w:val="0"/>
          <w:szCs w:val="21"/>
        </w:rPr>
        <w:lastRenderedPageBreak/>
        <w:t xml:space="preserve">　　（七）未定期对医疗废物处置设施的环境污染防治和卫生学效果进行检测、评价，或者未将检测、评价效果存档、报告的。</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第四十六条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w:t>
      </w:r>
      <w:r w:rsidRPr="007A26B8">
        <w:rPr>
          <w:rFonts w:ascii="宋体" w:eastAsia="宋体" w:hAnsi="宋体" w:cs="宋体" w:hint="eastAsia"/>
          <w:color w:val="333333"/>
          <w:kern w:val="0"/>
          <w:szCs w:val="21"/>
        </w:rPr>
        <w:br/>
        <w:t xml:space="preserve">　　（一）贮存设施或者设备不符合环境保护、卫生要求的；</w:t>
      </w:r>
      <w:r w:rsidRPr="007A26B8">
        <w:rPr>
          <w:rFonts w:ascii="宋体" w:eastAsia="宋体" w:hAnsi="宋体" w:cs="宋体" w:hint="eastAsia"/>
          <w:color w:val="333333"/>
          <w:kern w:val="0"/>
          <w:szCs w:val="21"/>
        </w:rPr>
        <w:br/>
        <w:t xml:space="preserve">　　（二）未将医疗废物按照类别分置于专用包装物或者容器的；</w:t>
      </w:r>
      <w:r w:rsidRPr="007A26B8">
        <w:rPr>
          <w:rFonts w:ascii="宋体" w:eastAsia="宋体" w:hAnsi="宋体" w:cs="宋体" w:hint="eastAsia"/>
          <w:color w:val="333333"/>
          <w:kern w:val="0"/>
          <w:szCs w:val="21"/>
        </w:rPr>
        <w:br/>
        <w:t xml:space="preserve">　　（三）未使用符合标准的专用车辆运送医疗废物或者使用运送医疗废物的车辆运送其他物品的；</w:t>
      </w:r>
      <w:r w:rsidRPr="007A26B8">
        <w:rPr>
          <w:rFonts w:ascii="宋体" w:eastAsia="宋体" w:hAnsi="宋体" w:cs="宋体" w:hint="eastAsia"/>
          <w:color w:val="333333"/>
          <w:kern w:val="0"/>
          <w:szCs w:val="21"/>
        </w:rPr>
        <w:br/>
        <w:t xml:space="preserve">　　（四）未安装污染物排放在线监控装置或者监控装置未经常处于正常运行状态的。</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w:t>
      </w:r>
      <w:r w:rsidRPr="007A26B8">
        <w:rPr>
          <w:rFonts w:ascii="宋体" w:eastAsia="宋体" w:hAnsi="宋体" w:cs="宋体" w:hint="eastAsia"/>
          <w:color w:val="333333"/>
          <w:kern w:val="0"/>
          <w:szCs w:val="21"/>
        </w:rPr>
        <w:br/>
        <w:t xml:space="preserve">　　（一）在运送过程中丢弃医疗废物，在非贮存地点倾倒、堆放医疗废物或者将医疗废物混入其他废物和生活垃圾的；</w:t>
      </w:r>
      <w:r w:rsidRPr="007A26B8">
        <w:rPr>
          <w:rFonts w:ascii="宋体" w:eastAsia="宋体" w:hAnsi="宋体" w:cs="宋体" w:hint="eastAsia"/>
          <w:color w:val="333333"/>
          <w:kern w:val="0"/>
          <w:szCs w:val="21"/>
        </w:rPr>
        <w:br/>
        <w:t xml:space="preserve">　　（二）未执行危险废物转移联单管理制度的；</w:t>
      </w:r>
      <w:r w:rsidRPr="007A26B8">
        <w:rPr>
          <w:rFonts w:ascii="宋体" w:eastAsia="宋体" w:hAnsi="宋体" w:cs="宋体" w:hint="eastAsia"/>
          <w:color w:val="333333"/>
          <w:kern w:val="0"/>
          <w:szCs w:val="21"/>
        </w:rPr>
        <w:br/>
        <w:t xml:space="preserve">　　（三）将医疗废物交给未取得经营许可证的单位或者个人收集、运送、贮存、处置的；</w:t>
      </w:r>
      <w:r w:rsidRPr="007A26B8">
        <w:rPr>
          <w:rFonts w:ascii="宋体" w:eastAsia="宋体" w:hAnsi="宋体" w:cs="宋体" w:hint="eastAsia"/>
          <w:color w:val="333333"/>
          <w:kern w:val="0"/>
          <w:szCs w:val="21"/>
        </w:rPr>
        <w:br/>
        <w:t xml:space="preserve">　　（四）对医疗废物的处置不符合国家规定的环境保护、卫生标准、规范的；</w:t>
      </w:r>
      <w:r w:rsidRPr="007A26B8">
        <w:rPr>
          <w:rFonts w:ascii="宋体" w:eastAsia="宋体" w:hAnsi="宋体" w:cs="宋体" w:hint="eastAsia"/>
          <w:color w:val="333333"/>
          <w:kern w:val="0"/>
          <w:szCs w:val="21"/>
        </w:rPr>
        <w:br/>
        <w:t xml:space="preserve">　　（五）未按照本条例的规定对污水、传染病病人或者疑似传染病病人的排泄物，进行严格消毒，或者未达到国家规定的排放标准，排入污水处理系统的；</w:t>
      </w:r>
      <w:r w:rsidRPr="007A26B8">
        <w:rPr>
          <w:rFonts w:ascii="宋体" w:eastAsia="宋体" w:hAnsi="宋体" w:cs="宋体" w:hint="eastAsia"/>
          <w:color w:val="333333"/>
          <w:kern w:val="0"/>
          <w:szCs w:val="21"/>
        </w:rPr>
        <w:br/>
        <w:t xml:space="preserve">　　（六）对收治的传染病病人或者疑似传染病病人产生的生活垃圾，未按照医疗废物进行管理和处置的。</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第四十八条 医疗卫生机构违反本条例规定，将未达到国家规定标准的污水、传染病病人或者疑似传染病病人的排泄物排入城市排水管网的，由县级以上地方人民政府建设行政主管部门责令限期改正，给予警告，并处５０００元以上１万元以下的罚款；逾期不改正的，处１万元以上３万元以下的罚款；造成传染病传播或者环境污染事故的，由原发证部门暂扣或者吊销执业许可证件；构成犯罪的，依法追究刑事责任。</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lastRenderedPageBreak/>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５０００元以下的罚款；造成传染病传播或者环境污染事故的，由原发证部门暂扣或者吊销执业许可证件；构成犯罪的，依法追究刑事责任。</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第五十二条 未取得经营许可证从事医疗废物的收集、运送、贮存、处置等活动的，由县级以上地方人民政府环境保护行政主管部门责令立即停止违法行为，没收违法所得，可以并处违法所得１倍以下的罚款。</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５０００元以上的，并处违法所得２倍以上５倍以下的罚款；没有违法所得或者违法所得不足５０００元的，并处５０００元以上２万元以下的罚款。</w:t>
      </w:r>
      <w:r w:rsidRPr="007A26B8">
        <w:rPr>
          <w:rFonts w:ascii="宋体" w:eastAsia="宋体" w:hAnsi="宋体" w:cs="宋体" w:hint="eastAsia"/>
          <w:color w:val="333333"/>
          <w:kern w:val="0"/>
          <w:szCs w:val="21"/>
        </w:rPr>
        <w:br/>
        <w:t xml:space="preserve">　　承运人明知托运人违反本条例的规定运输医疗废物，仍予以运输的，或者承运人将医疗废物与旅客在同一工具上载运的，按照前款的规定予以处罚。</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 xml:space="preserve">第五十四条 医疗卫生机构、医疗废物集中处置单位违反本条例规定，导致传染病传播或者发生环境污染事故，给他人造成损害的，依法承担民事赔偿责任。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b/>
          <w:bCs/>
          <w:color w:val="333333"/>
          <w:kern w:val="0"/>
          <w:szCs w:val="21"/>
        </w:rPr>
        <w:t>第七章 附 则</w:t>
      </w:r>
      <w:r w:rsidRPr="007A26B8">
        <w:rPr>
          <w:rFonts w:ascii="宋体" w:eastAsia="宋体" w:hAnsi="宋体" w:cs="宋体" w:hint="eastAsia"/>
          <w:color w:val="333333"/>
          <w:kern w:val="0"/>
          <w:szCs w:val="21"/>
        </w:rPr>
        <w:t xml:space="preserve">　　</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第五十五条 计划生育技术服务、医学科研、教学、尸体检查和其他相关活动中产生的具有直接或者间接感染性、毒性以及其他危害性废物的管理，依照本条例执行。</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第五十六条 军队医疗卫生机构医疗废物的管理由中国人民解放军卫生主管部门参照本条例制定管理办法。</w:t>
      </w:r>
    </w:p>
    <w:p w:rsidR="007A26B8" w:rsidRPr="007A26B8" w:rsidRDefault="007A26B8" w:rsidP="007A26B8">
      <w:pPr>
        <w:widowControl/>
        <w:shd w:val="clear" w:color="auto" w:fill="FFFFFF"/>
        <w:spacing w:line="378" w:lineRule="atLeast"/>
        <w:ind w:firstLine="480"/>
        <w:rPr>
          <w:rFonts w:ascii="宋体" w:eastAsia="宋体" w:hAnsi="宋体" w:cs="宋体" w:hint="eastAsia"/>
          <w:color w:val="333333"/>
          <w:kern w:val="0"/>
          <w:szCs w:val="21"/>
        </w:rPr>
      </w:pPr>
      <w:r w:rsidRPr="007A26B8">
        <w:rPr>
          <w:rFonts w:ascii="宋体" w:eastAsia="宋体" w:hAnsi="宋体" w:cs="宋体" w:hint="eastAsia"/>
          <w:color w:val="333333"/>
          <w:kern w:val="0"/>
          <w:szCs w:val="21"/>
        </w:rPr>
        <w:t>第五十七条 本条例自公布之日起施行。</w:t>
      </w:r>
    </w:p>
    <w:p w:rsidR="007A2E73" w:rsidRPr="007A26B8" w:rsidRDefault="007A2E73">
      <w:pPr>
        <w:rPr>
          <w:rFonts w:hint="eastAsia"/>
        </w:rPr>
      </w:pPr>
    </w:p>
    <w:sectPr w:rsidR="007A2E73" w:rsidRPr="007A26B8" w:rsidSect="00483BCE">
      <w:pgSz w:w="11906" w:h="16838"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5E"/>
    <w:rsid w:val="001C2E43"/>
    <w:rsid w:val="00302224"/>
    <w:rsid w:val="00334A83"/>
    <w:rsid w:val="00483BCE"/>
    <w:rsid w:val="004F233A"/>
    <w:rsid w:val="007A26B8"/>
    <w:rsid w:val="007A2E73"/>
    <w:rsid w:val="00A4235E"/>
    <w:rsid w:val="00CF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AA512-946B-4533-B4B4-B6856D0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28626">
      <w:bodyDiv w:val="1"/>
      <w:marLeft w:val="0"/>
      <w:marRight w:val="0"/>
      <w:marTop w:val="0"/>
      <w:marBottom w:val="0"/>
      <w:divBdr>
        <w:top w:val="none" w:sz="0" w:space="0" w:color="auto"/>
        <w:left w:val="none" w:sz="0" w:space="0" w:color="auto"/>
        <w:bottom w:val="none" w:sz="0" w:space="0" w:color="auto"/>
        <w:right w:val="none" w:sz="0" w:space="0" w:color="auto"/>
      </w:divBdr>
      <w:divsChild>
        <w:div w:id="1668571">
          <w:marLeft w:val="0"/>
          <w:marRight w:val="0"/>
          <w:marTop w:val="225"/>
          <w:marBottom w:val="225"/>
          <w:divBdr>
            <w:top w:val="single" w:sz="6" w:space="2" w:color="FFF7BD"/>
            <w:left w:val="single" w:sz="6" w:space="8" w:color="FFF7BD"/>
            <w:bottom w:val="single" w:sz="6" w:space="2" w:color="FFF7BD"/>
            <w:right w:val="single" w:sz="6" w:space="8" w:color="FFF7BD"/>
          </w:divBdr>
        </w:div>
        <w:div w:id="1816992723">
          <w:marLeft w:val="0"/>
          <w:marRight w:val="0"/>
          <w:marTop w:val="150"/>
          <w:marBottom w:val="0"/>
          <w:divBdr>
            <w:top w:val="single" w:sz="6" w:space="8" w:color="DCDCDC"/>
            <w:left w:val="single" w:sz="6" w:space="15" w:color="DCDCDC"/>
            <w:bottom w:val="single" w:sz="6" w:space="8" w:color="DCDCDC"/>
            <w:right w:val="single" w:sz="6" w:space="15" w:color="DCDCDC"/>
          </w:divBdr>
        </w:div>
        <w:div w:id="81920877">
          <w:marLeft w:val="0"/>
          <w:marRight w:val="0"/>
          <w:marTop w:val="0"/>
          <w:marBottom w:val="0"/>
          <w:divBdr>
            <w:top w:val="none" w:sz="0" w:space="0" w:color="auto"/>
            <w:left w:val="none" w:sz="0" w:space="0" w:color="auto"/>
            <w:bottom w:val="none" w:sz="0" w:space="0" w:color="auto"/>
            <w:right w:val="none" w:sz="0" w:space="0" w:color="auto"/>
          </w:divBdr>
          <w:divsChild>
            <w:div w:id="2133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1137</Words>
  <Characters>6487</Characters>
  <Application>Microsoft Office Word</Application>
  <DocSecurity>0</DocSecurity>
  <Lines>54</Lines>
  <Paragraphs>15</Paragraphs>
  <ScaleCrop>false</ScaleCrop>
  <Company>Microsoft</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志刚</dc:creator>
  <cp:keywords/>
  <dc:description/>
  <cp:lastModifiedBy>谭 志刚</cp:lastModifiedBy>
  <cp:revision>2</cp:revision>
  <dcterms:created xsi:type="dcterms:W3CDTF">2019-03-07T09:38:00Z</dcterms:created>
  <dcterms:modified xsi:type="dcterms:W3CDTF">2019-03-07T09:41:00Z</dcterms:modified>
</cp:coreProperties>
</file>